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53" w:rsidRDefault="00F4383E">
      <w:pPr>
        <w:rPr>
          <w:sz w:val="28"/>
          <w:szCs w:val="28"/>
          <w:lang w:val="ka-GE"/>
        </w:rPr>
      </w:pPr>
      <w:bookmarkStart w:id="0" w:name="_GoBack"/>
      <w:bookmarkEnd w:id="0"/>
      <w:r w:rsidRPr="00F4383E">
        <w:rPr>
          <w:sz w:val="28"/>
          <w:szCs w:val="28"/>
          <w:lang w:val="ka-GE"/>
        </w:rPr>
        <w:t>სსიპ-თამარ ბარათაშვილის სახელობის ხულოს</w:t>
      </w:r>
      <w:r>
        <w:rPr>
          <w:sz w:val="28"/>
          <w:szCs w:val="28"/>
          <w:lang w:val="ka-GE"/>
        </w:rPr>
        <w:t xml:space="preserve"> მუნიციპალიტეტის სოფელ რაქვთის საჯარო სკოლის ბიბლიოთეკარის ბეგლარ შაინიძის </w:t>
      </w:r>
      <w:r w:rsidR="003D23CB">
        <w:rPr>
          <w:sz w:val="28"/>
          <w:szCs w:val="28"/>
          <w:lang w:val="ka-GE"/>
        </w:rPr>
        <w:t>მოხსენება.</w:t>
      </w:r>
    </w:p>
    <w:p w:rsidR="003D23CB" w:rsidRDefault="003D23C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ტელეფონი:577413428. ელ-ფოსტა:</w:t>
      </w:r>
      <w:r w:rsidR="00E1440D">
        <w:rPr>
          <w:sz w:val="28"/>
          <w:szCs w:val="28"/>
          <w:lang w:val="ka-GE"/>
        </w:rPr>
        <w:t xml:space="preserve">    </w:t>
      </w:r>
      <w:r w:rsidR="00E1440D" w:rsidRPr="00E1440D">
        <w:rPr>
          <w:sz w:val="28"/>
          <w:szCs w:val="28"/>
          <w:lang w:val="ka-GE"/>
        </w:rPr>
        <w:t>shainidze.beglar1@teachers.gov.ge</w:t>
      </w:r>
    </w:p>
    <w:p w:rsidR="00F4383E" w:rsidRDefault="00F4383E">
      <w:pPr>
        <w:rPr>
          <w:sz w:val="28"/>
          <w:szCs w:val="28"/>
          <w:lang w:val="ka-GE"/>
        </w:rPr>
      </w:pPr>
    </w:p>
    <w:p w:rsidR="00F4383E" w:rsidRDefault="00F4383E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1.სასკოლო ბიბლიოთეკაში ინფრასტრუქტურა ნაწილობრივ აკმაყოფილებს მოთხოვნებს</w:t>
      </w:r>
      <w:r w:rsidR="00C02486">
        <w:rPr>
          <w:sz w:val="28"/>
          <w:szCs w:val="28"/>
          <w:lang w:val="ka-GE"/>
        </w:rPr>
        <w:t>.მატერიალურ ტექნიკური ბაზა ვერ აკმაყოფილებს</w:t>
      </w:r>
      <w:r w:rsidR="00CF4BAB">
        <w:rPr>
          <w:sz w:val="28"/>
          <w:szCs w:val="28"/>
          <w:lang w:val="ka-GE"/>
        </w:rPr>
        <w:t xml:space="preserve"> სწავლისათვის აუცილებელ მოთხოვნებს.სკოლა აშენებულია 1987 წელს,არის ორსართულიანი კაპიტალური შენობა,მაგრამ დღემდე არანაირი სარემონტო სამუშაოები განათლების და მეცნიერების სამინისტროს მიერ არ ჩატარებია.შენობა არის ავარიულ მდგომარეობაში.</w:t>
      </w:r>
    </w:p>
    <w:p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2.წიგნადი ფონდი მეტ-ნაკლებად პასუხობს თანამედროვე მოთხოვნებს.</w:t>
      </w:r>
    </w:p>
    <w:p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3.ელექტრულ წიგნებთან წვდომა ნაკლებია.</w:t>
      </w:r>
    </w:p>
    <w:p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4.ბიბლიოთეკარი არის უმაღლესი განათლებით.ისტორიკოსი სპეციალობით,არის უფროსი მასწავლებელი,გავლილი აქვს ბიბლიოთეკარის ტრენინგები.</w:t>
      </w:r>
    </w:p>
    <w:p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5.სამი წლის სტატისტიკა:</w:t>
      </w:r>
    </w:p>
    <w:p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ა) ბოლო სამი წელი ნაკლები იყო მოსწავლეების მიერ ბიბლიოთეკით სარგებლობა,პანდემიის გამო.დაახლოებით გამოწერილია 250 წიგნი,მხატვრული ლიტერატურა.</w:t>
      </w:r>
    </w:p>
    <w:p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 xml:space="preserve">ბ)ძირითადად სარგებლობენ </w:t>
      </w:r>
      <w:r>
        <w:rPr>
          <w:sz w:val="28"/>
          <w:szCs w:val="28"/>
        </w:rPr>
        <w:t xml:space="preserve">II-XII </w:t>
      </w:r>
      <w:r>
        <w:rPr>
          <w:sz w:val="28"/>
          <w:szCs w:val="28"/>
          <w:lang w:val="ka-GE"/>
        </w:rPr>
        <w:t>კლასის მოსწავლეები.</w:t>
      </w:r>
    </w:p>
    <w:p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გ) მოთხოვნადია ძირითადად მხატვრული ლიტერატურა.</w:t>
      </w:r>
    </w:p>
    <w:p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დ) 130-150 მხატვრული ლიტერატურა და თემატური სახელმძღვანელოები.აქ არ იგულისხმება სასკოლო წიგნები.</w:t>
      </w:r>
    </w:p>
    <w:p w:rsidR="00CF4BAB" w:rsidRDefault="00CF4BAB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6.წიგნებით მომარაგება და დროულად მიწოდება მოსწავლეებზე.</w:t>
      </w:r>
    </w:p>
    <w:p w:rsidR="00CF4BAB" w:rsidRDefault="00C63EB0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7.არანაირი.ჯერ სკოლაში არანაირი წიგნადი ფონდი არ შემოსულა აღნიშნული ორგანიზაციებიდან უფასოდ.</w:t>
      </w:r>
    </w:p>
    <w:p w:rsidR="007C2B28" w:rsidRDefault="007C2B28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8.სკოლის და სასკოლო ბიბლიოთეკის ინფრასტრუქტურის მოწესრიგება.მატერიალურ ტექნიკური ბაზის აღჭურვა.წიგნადი ფონდის განახლება.</w:t>
      </w:r>
    </w:p>
    <w:p w:rsidR="007C2B28" w:rsidRDefault="007C2B28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lastRenderedPageBreak/>
        <w:t>9.ელექტრონული ბიბლიოთეკის.</w:t>
      </w:r>
    </w:p>
    <w:p w:rsidR="007C2B28" w:rsidRPr="00CF4BAB" w:rsidRDefault="007C2B28">
      <w:pPr>
        <w:rPr>
          <w:sz w:val="28"/>
          <w:szCs w:val="28"/>
          <w:lang w:val="ka-GE"/>
        </w:rPr>
      </w:pPr>
      <w:r>
        <w:rPr>
          <w:sz w:val="28"/>
          <w:szCs w:val="28"/>
          <w:lang w:val="ka-GE"/>
        </w:rPr>
        <w:t>10.განახლებული წიგნადი ფონდი,კომპიუტერებით ბიბლიოთეკის აღჭურვა,რადგან მეტი წვდომა იყოს ელექტრულ წიგნებზე და სხვადასსვა რესურსებზე,რომ უკეთ იყოს ბიბლიოთეკა ჩართული სწავლა სწავლების პროცესში.</w:t>
      </w:r>
    </w:p>
    <w:sectPr w:rsidR="007C2B28" w:rsidRPr="00CF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AB"/>
    <w:rsid w:val="00376AAB"/>
    <w:rsid w:val="003D23CB"/>
    <w:rsid w:val="006A1A53"/>
    <w:rsid w:val="007C2B28"/>
    <w:rsid w:val="00B50C89"/>
    <w:rsid w:val="00C02486"/>
    <w:rsid w:val="00C63EB0"/>
    <w:rsid w:val="00CF4BAB"/>
    <w:rsid w:val="00E1440D"/>
    <w:rsid w:val="00F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2022-06-24T07:28:00Z</dcterms:created>
  <dcterms:modified xsi:type="dcterms:W3CDTF">2022-06-24T07:28:00Z</dcterms:modified>
</cp:coreProperties>
</file>