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6C0E" w14:textId="77777777" w:rsidR="0028551C" w:rsidRPr="0028551C" w:rsidRDefault="0028551C" w:rsidP="0028551C">
      <w:pPr>
        <w:pStyle w:val="NormalWeb"/>
        <w:jc w:val="both"/>
        <w:rPr>
          <w:rFonts w:ascii="Sylfaen" w:hAnsi="Sylfaen"/>
          <w:b/>
          <w:color w:val="000000"/>
          <w:sz w:val="21"/>
          <w:szCs w:val="21"/>
          <w:lang w:val="ka-GE"/>
        </w:rPr>
      </w:pPr>
    </w:p>
    <w:p w14:paraId="42FBD502" w14:textId="74D772C9" w:rsidR="0028551C" w:rsidRPr="00B11F6E" w:rsidRDefault="0028551C" w:rsidP="00B11F6E">
      <w:pPr>
        <w:pStyle w:val="NormalWeb"/>
        <w:jc w:val="center"/>
        <w:rPr>
          <w:rFonts w:ascii="Sylfaen" w:hAnsi="Sylfaen"/>
          <w:b/>
          <w:color w:val="000000"/>
          <w:sz w:val="28"/>
          <w:szCs w:val="28"/>
          <w:lang w:val="ka-GE"/>
        </w:rPr>
      </w:pPr>
      <w:r w:rsidRPr="0028551C">
        <w:rPr>
          <w:rFonts w:ascii="Sylfaen" w:hAnsi="Sylfaen"/>
          <w:b/>
          <w:color w:val="000000"/>
          <w:sz w:val="28"/>
          <w:szCs w:val="28"/>
          <w:lang w:val="ka-GE"/>
        </w:rPr>
        <w:t>კითხვარი ბიბლიოთეკაში არსებული მდგომარეობის შესახებ</w:t>
      </w:r>
    </w:p>
    <w:p w14:paraId="5D9A6920" w14:textId="2F613D99" w:rsidR="00C82386" w:rsidRPr="0028551C" w:rsidRDefault="0028551C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</w:rPr>
      </w:pPr>
      <w:r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</w:t>
      </w:r>
      <w:r w:rsidR="00C82386" w:rsidRPr="00C82386">
        <w:rPr>
          <w:rFonts w:ascii="Verdana" w:hAnsi="Verdana"/>
          <w:b/>
          <w:color w:val="000000"/>
          <w:sz w:val="21"/>
          <w:szCs w:val="21"/>
        </w:rPr>
        <w:t> 1</w:t>
      </w:r>
      <w:r w:rsidR="00C82386" w:rsidRPr="0028551C">
        <w:rPr>
          <w:rFonts w:ascii="Verdana" w:hAnsi="Verdana"/>
          <w:b/>
          <w:color w:val="000000"/>
        </w:rPr>
        <w:t xml:space="preserve">.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როგორია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სასკოლო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ბიბლიოთეკების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ინფრასტრუქტურა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და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მატერიალურ</w:t>
      </w:r>
      <w:proofErr w:type="spellEnd"/>
      <w:r w:rsidR="00711DD7" w:rsidRPr="0028551C">
        <w:rPr>
          <w:rFonts w:ascii="Sylfaen" w:hAnsi="Sylfaen" w:cs="Sylfaen"/>
          <w:b/>
          <w:color w:val="000000"/>
          <w:lang w:val="ka-GE"/>
        </w:rPr>
        <w:t>-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ტექნიკური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ბაზა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, </w:t>
      </w:r>
      <w:proofErr w:type="spellStart"/>
      <w:proofErr w:type="gramStart"/>
      <w:r w:rsidR="00C82386" w:rsidRPr="0028551C">
        <w:rPr>
          <w:rFonts w:ascii="Sylfaen" w:hAnsi="Sylfaen" w:cs="Sylfaen"/>
          <w:b/>
          <w:color w:val="000000"/>
        </w:rPr>
        <w:t>აკმაყოფილებს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 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თუ</w:t>
      </w:r>
      <w:proofErr w:type="spellEnd"/>
      <w:proofErr w:type="gram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არა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ის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სწავლა</w:t>
      </w:r>
      <w:r w:rsidR="00C82386" w:rsidRPr="0028551C">
        <w:rPr>
          <w:rFonts w:ascii="Verdana" w:hAnsi="Verdana"/>
          <w:b/>
          <w:color w:val="000000"/>
        </w:rPr>
        <w:t>-</w:t>
      </w:r>
      <w:r w:rsidR="00C82386" w:rsidRPr="0028551C">
        <w:rPr>
          <w:rFonts w:ascii="Sylfaen" w:hAnsi="Sylfaen" w:cs="Sylfaen"/>
          <w:b/>
          <w:color w:val="000000"/>
        </w:rPr>
        <w:t>სწავლების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პროცესისათვის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აუცილებელ</w:t>
      </w:r>
      <w:proofErr w:type="spellEnd"/>
      <w:r w:rsidR="00C82386"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="00C82386" w:rsidRPr="0028551C">
        <w:rPr>
          <w:rFonts w:ascii="Sylfaen" w:hAnsi="Sylfaen" w:cs="Sylfaen"/>
          <w:b/>
          <w:color w:val="000000"/>
        </w:rPr>
        <w:t>მოთხოვნებს</w:t>
      </w:r>
      <w:proofErr w:type="spellEnd"/>
      <w:r w:rsidR="00C82386" w:rsidRPr="0028551C">
        <w:rPr>
          <w:rFonts w:ascii="Verdana" w:hAnsi="Verdana"/>
          <w:b/>
          <w:color w:val="000000"/>
        </w:rPr>
        <w:t>?</w:t>
      </w:r>
    </w:p>
    <w:p w14:paraId="48E5B518" w14:textId="77777777" w:rsidR="0028551C" w:rsidRDefault="00C82386" w:rsidP="00A706FE">
      <w:pPr>
        <w:pStyle w:val="NormalWeb"/>
        <w:spacing w:before="45" w:beforeAutospacing="0" w:after="45" w:afterAutospacing="0"/>
        <w:ind w:left="405"/>
        <w:jc w:val="both"/>
        <w:rPr>
          <w:rFonts w:ascii="Verdana" w:hAnsi="Verdana"/>
          <w:b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სასკოლო ბიბლიოთეკის ინფრასტრუქტურა </w:t>
      </w:r>
      <w:r w:rsidR="0028551C">
        <w:rPr>
          <w:rFonts w:asciiTheme="minorHAnsi" w:hAnsiTheme="minorHAnsi"/>
          <w:color w:val="000000"/>
          <w:sz w:val="21"/>
          <w:szCs w:val="21"/>
          <w:lang w:val="ka-GE"/>
        </w:rPr>
        <w:t xml:space="preserve"> და მატერიალური ბაზა  აკმაყოფილებს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სწავლა-სწავლების პროცესებისთვის აუცილებელ მოთხოვნებს</w:t>
      </w:r>
      <w:r w:rsidR="0028551C"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64BB5DE8" w14:textId="6F4BC587" w:rsidR="00C82386" w:rsidRPr="0028551C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28551C">
        <w:rPr>
          <w:rFonts w:ascii="Verdana" w:hAnsi="Verdana"/>
          <w:b/>
          <w:color w:val="000000"/>
        </w:rPr>
        <w:t xml:space="preserve"> 2. </w:t>
      </w:r>
      <w:proofErr w:type="spellStart"/>
      <w:r w:rsidRPr="0028551C">
        <w:rPr>
          <w:rFonts w:ascii="Sylfaen" w:hAnsi="Sylfaen" w:cs="Sylfaen"/>
          <w:b/>
          <w:color w:val="000000"/>
        </w:rPr>
        <w:t>როგორია</w:t>
      </w:r>
      <w:proofErr w:type="spellEnd"/>
      <w:r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Pr="0028551C">
        <w:rPr>
          <w:rFonts w:ascii="Sylfaen" w:hAnsi="Sylfaen" w:cs="Sylfaen"/>
          <w:b/>
          <w:color w:val="000000"/>
        </w:rPr>
        <w:t>წიგნადი</w:t>
      </w:r>
      <w:proofErr w:type="spellEnd"/>
      <w:r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Pr="0028551C">
        <w:rPr>
          <w:rFonts w:ascii="Sylfaen" w:hAnsi="Sylfaen" w:cs="Sylfaen"/>
          <w:b/>
          <w:color w:val="000000"/>
        </w:rPr>
        <w:t>ფონდი</w:t>
      </w:r>
      <w:proofErr w:type="spellEnd"/>
      <w:r w:rsidRPr="0028551C">
        <w:rPr>
          <w:rFonts w:ascii="Verdana" w:hAnsi="Verdana"/>
          <w:b/>
          <w:color w:val="000000"/>
        </w:rPr>
        <w:t xml:space="preserve">, </w:t>
      </w:r>
      <w:proofErr w:type="spellStart"/>
      <w:r w:rsidRPr="0028551C">
        <w:rPr>
          <w:rFonts w:ascii="Sylfaen" w:hAnsi="Sylfaen" w:cs="Sylfaen"/>
          <w:b/>
          <w:color w:val="000000"/>
        </w:rPr>
        <w:t>რამდენად</w:t>
      </w:r>
      <w:proofErr w:type="spellEnd"/>
      <w:r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Pr="0028551C">
        <w:rPr>
          <w:rFonts w:ascii="Sylfaen" w:hAnsi="Sylfaen" w:cs="Sylfaen"/>
          <w:b/>
          <w:color w:val="000000"/>
        </w:rPr>
        <w:t>პასუხობს</w:t>
      </w:r>
      <w:proofErr w:type="spellEnd"/>
      <w:r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Pr="0028551C">
        <w:rPr>
          <w:rFonts w:ascii="Sylfaen" w:hAnsi="Sylfaen" w:cs="Sylfaen"/>
          <w:b/>
          <w:color w:val="000000"/>
        </w:rPr>
        <w:t>თანამედროვე</w:t>
      </w:r>
      <w:proofErr w:type="spellEnd"/>
      <w:r w:rsidRPr="0028551C">
        <w:rPr>
          <w:rFonts w:ascii="Verdana" w:hAnsi="Verdana"/>
          <w:b/>
          <w:color w:val="000000"/>
        </w:rPr>
        <w:t xml:space="preserve"> </w:t>
      </w:r>
      <w:proofErr w:type="spellStart"/>
      <w:r w:rsidRPr="0028551C">
        <w:rPr>
          <w:rFonts w:ascii="Sylfaen" w:hAnsi="Sylfaen" w:cs="Sylfaen"/>
          <w:b/>
          <w:color w:val="000000"/>
        </w:rPr>
        <w:t>მოთხოვნებს</w:t>
      </w:r>
      <w:proofErr w:type="spellEnd"/>
      <w:r w:rsidRPr="0028551C">
        <w:rPr>
          <w:rFonts w:ascii="Verdana" w:hAnsi="Verdana"/>
          <w:b/>
          <w:color w:val="000000"/>
        </w:rPr>
        <w:t>?</w:t>
      </w:r>
    </w:p>
    <w:p w14:paraId="17C7ABD6" w14:textId="6670FAD2" w:rsidR="002D7FBB" w:rsidRPr="00A706FE" w:rsidRDefault="0028551C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წიგნადი ფონდი მრავალფეროვანია, არის მხატვრული, სამეცნიერო,  მეთოდური ლიტერატურა და სასწავლო სახელმძღვანელოები,</w:t>
      </w:r>
      <w:r w:rsidR="00A706FE">
        <w:rPr>
          <w:rFonts w:asciiTheme="minorHAnsi" w:hAnsiTheme="minorHAnsi"/>
          <w:color w:val="000000"/>
          <w:sz w:val="21"/>
          <w:szCs w:val="21"/>
          <w:lang w:val="ka-GE"/>
        </w:rPr>
        <w:t xml:space="preserve"> რომელთა განახლება შევსება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ხდება </w:t>
      </w:r>
      <w:r w:rsidR="00A706FE">
        <w:rPr>
          <w:rFonts w:asciiTheme="minorHAnsi" w:hAnsiTheme="minorHAnsi"/>
          <w:color w:val="000000"/>
          <w:sz w:val="21"/>
          <w:szCs w:val="21"/>
          <w:lang w:val="ka-GE"/>
        </w:rPr>
        <w:t>ყოველწლიურად.</w:t>
      </w:r>
    </w:p>
    <w:p w14:paraId="030E8805" w14:textId="1538874F" w:rsidR="00C82386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3.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რამდენად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არის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ელექტრონულ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წიგნებთან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წვდომის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შესაძლებლობა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0D74D01C" w14:textId="66056925" w:rsidR="002D7FBB" w:rsidRPr="002D7FBB" w:rsidRDefault="002D7FBB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2D7FBB"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</w:t>
      </w:r>
      <w:r w:rsidRP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ელექტრონულ წიგნებთან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წვდომის საშუალება, არ </w:t>
      </w:r>
      <w:r w:rsidR="00A706FE">
        <w:rPr>
          <w:rFonts w:asciiTheme="minorHAnsi" w:hAnsiTheme="minorHAnsi"/>
          <w:color w:val="000000"/>
          <w:sz w:val="21"/>
          <w:szCs w:val="21"/>
          <w:lang w:val="ka-GE"/>
        </w:rPr>
        <w:t xml:space="preserve">არის შესაბამისი </w:t>
      </w:r>
      <w:r w:rsidR="006A5BAB">
        <w:rPr>
          <w:rFonts w:asciiTheme="minorHAnsi" w:hAnsiTheme="minorHAnsi"/>
          <w:color w:val="000000"/>
          <w:sz w:val="21"/>
          <w:szCs w:val="21"/>
          <w:lang w:val="ka-GE"/>
        </w:rPr>
        <w:t xml:space="preserve"> რესურსების </w:t>
      </w:r>
      <w:r w:rsidR="00A706FE">
        <w:rPr>
          <w:rFonts w:asciiTheme="minorHAnsi" w:hAnsiTheme="minorHAnsi"/>
          <w:color w:val="000000"/>
          <w:sz w:val="21"/>
          <w:szCs w:val="21"/>
          <w:lang w:val="ka-GE"/>
        </w:rPr>
        <w:t>არ არსებობის გამო.</w:t>
      </w:r>
      <w:r w:rsidR="0028551C">
        <w:rPr>
          <w:rFonts w:asciiTheme="minorHAnsi" w:hAnsiTheme="minorHAnsi"/>
          <w:color w:val="000000"/>
          <w:sz w:val="21"/>
          <w:szCs w:val="21"/>
          <w:lang w:val="ka-GE"/>
        </w:rPr>
        <w:t>.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</w:p>
    <w:p w14:paraId="5F84C928" w14:textId="3973793D" w:rsidR="00C82386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4.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მოგვაწოდოთ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დასაქმებული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ბიბლიოთეკარების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კვალიფიკაციის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შესახებ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;</w:t>
      </w:r>
    </w:p>
    <w:p w14:paraId="11EE29B5" w14:textId="5219C005" w:rsidR="002D7FBB" w:rsidRPr="00CE54F1" w:rsidRDefault="0028551C" w:rsidP="00A706F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 </w:t>
      </w:r>
      <w:r w:rsidR="002D7FBB"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</w:t>
      </w:r>
      <w:r w:rsidR="002D7FBB">
        <w:rPr>
          <w:rFonts w:asciiTheme="minorHAnsi" w:hAnsiTheme="minorHAnsi"/>
          <w:color w:val="000000"/>
          <w:sz w:val="21"/>
          <w:szCs w:val="21"/>
          <w:lang w:val="ka-GE"/>
        </w:rPr>
        <w:t>სკოლის ბიბლიოთეკარი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ეთერი ზაქარაძე არის უმაღლესი განათლებით პედაგოგიკისა და მეთოდიკის ფაკულტეტის კურსდამთავრებული, აქვს 45 </w:t>
      </w:r>
      <w:r w:rsidR="00C718D2">
        <w:rPr>
          <w:rFonts w:asciiTheme="minorHAnsi" w:hAnsiTheme="minorHAnsi"/>
          <w:color w:val="000000"/>
          <w:sz w:val="21"/>
          <w:szCs w:val="21"/>
          <w:lang w:val="ka-GE"/>
        </w:rPr>
        <w:t>წლიანი8 სამუშაო გამოცდილება.</w:t>
      </w:r>
      <w:r w:rsid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</w:p>
    <w:p w14:paraId="335A4C0B" w14:textId="7947F3E1" w:rsidR="00CE54F1" w:rsidRPr="00A706FE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5.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დაურთოთ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3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წლის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სტატისტიკა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: 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ა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მოსწავლეთა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სარგებლობის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; 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ბ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რომელი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კლასების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მოსწავლეები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სარგებლობენ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ძირითადად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; 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გ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მოთხოვნადია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მხატვრული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თუ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თემატური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ლიტერატურა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? </w:t>
      </w:r>
      <w:proofErr w:type="gramStart"/>
      <w:r w:rsidRPr="00C82386">
        <w:rPr>
          <w:rFonts w:ascii="Sylfaen" w:hAnsi="Sylfaen" w:cs="Sylfaen"/>
          <w:b/>
          <w:color w:val="000000"/>
          <w:sz w:val="21"/>
          <w:szCs w:val="21"/>
        </w:rPr>
        <w:t>დ</w:t>
      </w:r>
      <w:r w:rsidRPr="00C82386">
        <w:rPr>
          <w:rFonts w:ascii="Verdana" w:hAnsi="Verdana"/>
          <w:b/>
          <w:color w:val="000000"/>
          <w:sz w:val="21"/>
          <w:szCs w:val="21"/>
        </w:rPr>
        <w:t>)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proofErr w:type="gram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წიგნადი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ფონდის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განახლება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შევსების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;</w:t>
      </w:r>
    </w:p>
    <w:p w14:paraId="738C9971" w14:textId="4E1FBE20" w:rsidR="00C718D2" w:rsidRDefault="00C718D2" w:rsidP="00A706F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სკოლის მოსწავლეთა კონტიგენტი შეადგენს 65 მოსწავლეს, შესაბამისად ბოლო სამი წლის განმავლობაში თითოეულმა მოსწავლემ საშუალოდ 7 ან 8 ჯერ ისარგებლა ბიბლიოთეკით.</w:t>
      </w:r>
    </w:p>
    <w:p w14:paraId="3896B93C" w14:textId="308D85B9" w:rsidR="00711DD7" w:rsidRPr="00CE54F1" w:rsidRDefault="00C718D2" w:rsidP="00A706F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r w:rsidR="00CE54F1" w:rsidRPr="00CE54F1">
        <w:rPr>
          <w:rFonts w:asciiTheme="minorHAnsi" w:hAnsiTheme="minorHAnsi"/>
          <w:color w:val="000000"/>
          <w:sz w:val="21"/>
          <w:szCs w:val="21"/>
          <w:lang w:val="ka-GE"/>
        </w:rPr>
        <w:t>უფრო ხშირად ბიბლიოთეკით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საბაზო და  საშუალო საფეხურის მოსწავლეები სარგებლობენ, თუმცა აქტიურობით არც დაწყებითი კლასის მოსწავლეები გამოირჩევიან.</w:t>
      </w:r>
      <w:r w:rsidR="00CE54F1" w:rsidRPr="00CE54F1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</w:p>
    <w:p w14:paraId="40701739" w14:textId="294E83E0" w:rsidR="00C82386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6.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მონაწილეობენ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სწავლა</w:t>
      </w:r>
      <w:r w:rsidRPr="00C82386">
        <w:rPr>
          <w:rFonts w:ascii="Verdana" w:hAnsi="Verdana"/>
          <w:b/>
          <w:color w:val="000000"/>
          <w:sz w:val="21"/>
          <w:szCs w:val="21"/>
        </w:rPr>
        <w:t>-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სწავლების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პროცესში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0DAEAA91" w14:textId="09180AD4" w:rsidR="007A11FF" w:rsidRPr="005B7A09" w:rsidRDefault="006A5BAB" w:rsidP="00A706F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ბიბლიოთეკა  </w:t>
      </w:r>
      <w:r w:rsidR="00C718D2">
        <w:rPr>
          <w:rFonts w:asciiTheme="minorHAnsi" w:hAnsiTheme="minorHAnsi"/>
          <w:color w:val="000000"/>
          <w:sz w:val="21"/>
          <w:szCs w:val="21"/>
          <w:lang w:val="ka-GE"/>
        </w:rPr>
        <w:t>მონაწილეობას</w:t>
      </w:r>
      <w:r w:rsidR="007A11FF" w:rsidRPr="005B7A09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C718D2">
        <w:rPr>
          <w:rFonts w:asciiTheme="minorHAnsi" w:hAnsiTheme="minorHAnsi"/>
          <w:color w:val="000000"/>
          <w:sz w:val="21"/>
          <w:szCs w:val="21"/>
          <w:lang w:val="ka-GE"/>
        </w:rPr>
        <w:t xml:space="preserve">ღებულობს სხვადასხვა სასკოლო ღონისძიებაში, ეხმარება პედაგოგებს ღონისძიების თემებთან დაკავშირებული მასალის მოძიებაში, </w:t>
      </w:r>
      <w:r w:rsidR="007A11FF" w:rsidRPr="005B7A09">
        <w:rPr>
          <w:rFonts w:asciiTheme="minorHAnsi" w:hAnsiTheme="minorHAnsi"/>
          <w:color w:val="000000"/>
          <w:sz w:val="21"/>
          <w:szCs w:val="21"/>
          <w:lang w:val="ka-GE"/>
        </w:rPr>
        <w:t xml:space="preserve">ახდენს </w:t>
      </w:r>
      <w:r w:rsidR="005B7A09">
        <w:rPr>
          <w:rFonts w:asciiTheme="minorHAnsi" w:hAnsiTheme="minorHAnsi"/>
          <w:color w:val="000000"/>
          <w:sz w:val="21"/>
          <w:szCs w:val="21"/>
          <w:lang w:val="ka-GE"/>
        </w:rPr>
        <w:t>ახალი წიგნების გაცნობას</w:t>
      </w:r>
      <w:r w:rsidR="00C718D2">
        <w:rPr>
          <w:rFonts w:asciiTheme="minorHAnsi" w:hAnsiTheme="minorHAnsi"/>
          <w:color w:val="000000"/>
          <w:sz w:val="21"/>
          <w:szCs w:val="21"/>
          <w:lang w:val="ka-GE"/>
        </w:rPr>
        <w:t xml:space="preserve">ა და განხილვას </w:t>
      </w:r>
      <w:r w:rsidR="005B7A09">
        <w:rPr>
          <w:rFonts w:asciiTheme="minorHAnsi" w:hAnsiTheme="minorHAnsi"/>
          <w:color w:val="000000"/>
          <w:sz w:val="21"/>
          <w:szCs w:val="21"/>
          <w:lang w:val="ka-GE"/>
        </w:rPr>
        <w:t>მოსწავლეებ</w:t>
      </w:r>
      <w:r w:rsidR="00C718D2">
        <w:rPr>
          <w:rFonts w:asciiTheme="minorHAnsi" w:hAnsiTheme="minorHAnsi"/>
          <w:color w:val="000000"/>
          <w:sz w:val="21"/>
          <w:szCs w:val="21"/>
          <w:lang w:val="ka-GE"/>
        </w:rPr>
        <w:t>სა და მასწავლებლებთან ერთად.</w:t>
      </w:r>
      <w:r w:rsidR="005B7A09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C718D2">
        <w:rPr>
          <w:rFonts w:asciiTheme="minorHAnsi" w:hAnsiTheme="minorHAnsi"/>
          <w:color w:val="000000"/>
          <w:sz w:val="21"/>
          <w:szCs w:val="21"/>
          <w:lang w:val="ka-GE"/>
        </w:rPr>
        <w:t xml:space="preserve"> ეხმარება სასწავლო სახელმძღვანელოების გაცემა ჩაბარების პროცესთან დაკავშირებულ საქმიანობებში</w:t>
      </w:r>
    </w:p>
    <w:p w14:paraId="2737C34B" w14:textId="71D1B7E4" w:rsidR="00C82386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7.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მხარდაჭერას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უწევს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სახელმწიფო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(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ადგილობრივი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/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ცენტრალური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ხელისუფლება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26EE8F60" w14:textId="41AE5384" w:rsidR="000E2D0F" w:rsidRPr="006A5BAB" w:rsidRDefault="006A5BAB" w:rsidP="00A706F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სახელმწიფოს </w:t>
      </w:r>
      <w:r w:rsidR="000E2D0F">
        <w:rPr>
          <w:rFonts w:asciiTheme="minorHAnsi" w:hAnsiTheme="minorHAnsi"/>
          <w:color w:val="000000"/>
          <w:sz w:val="21"/>
          <w:szCs w:val="21"/>
          <w:lang w:val="ka-GE"/>
        </w:rPr>
        <w:t xml:space="preserve"> მხრიდან უფასოდ შემოდის სასწავლო სახელმძღვანელოები და პერიოდულად  ხდება სხვა სახის ლიტერატურით წიგნადი ფონდის განახლება.</w:t>
      </w:r>
      <w:bookmarkStart w:id="0" w:name="_GoBack"/>
      <w:bookmarkEnd w:id="0"/>
    </w:p>
    <w:p w14:paraId="79A8061B" w14:textId="77777777" w:rsidR="000E2D0F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8.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თქვენი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აზრით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მხარდაჭერაა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საჭირო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სახელმწიფოს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მხრიდან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ბიბლიოთეკებში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არსებული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ხარვეზების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აღმოსაფხვრელად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5D1A08DC" w14:textId="1CC0744A" w:rsidR="005B7A09" w:rsidRPr="000E2D0F" w:rsidRDefault="000E2D0F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r w:rsidR="00E02317">
        <w:rPr>
          <w:rFonts w:asciiTheme="minorHAnsi" w:hAnsiTheme="minorHAnsi"/>
          <w:color w:val="000000"/>
          <w:sz w:val="21"/>
          <w:szCs w:val="21"/>
          <w:lang w:val="ka-GE"/>
        </w:rPr>
        <w:t xml:space="preserve"> სახელმწიფოს მიერ მოხდეს რესურსების გამოყოფა</w:t>
      </w:r>
      <w:r w:rsidR="003D4C6A">
        <w:rPr>
          <w:rFonts w:asciiTheme="minorHAnsi" w:hAnsiTheme="minorHAnsi"/>
          <w:color w:val="000000"/>
          <w:sz w:val="21"/>
          <w:szCs w:val="21"/>
          <w:lang w:val="ka-GE"/>
        </w:rPr>
        <w:t>, რათა მიეცეთ მოსწავლეებს ელექტრონულ წიგნებთან წვდომის საშუალება.</w:t>
      </w:r>
      <w:r w:rsidR="00E02317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</w:p>
    <w:p w14:paraId="7838FC53" w14:textId="7E019874" w:rsidR="00C82386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9.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ახალი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სტანდარტების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დანერგვას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მიიჩნევთ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საჭიროდ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ბიბლიოთეკებთან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მიმართებაში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1E42A49C" w14:textId="1E39FC5F" w:rsidR="00711DD7" w:rsidRPr="00711DD7" w:rsidRDefault="00711DD7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711DD7">
        <w:rPr>
          <w:rFonts w:asciiTheme="minorHAnsi" w:hAnsiTheme="minorHAnsi"/>
          <w:color w:val="000000"/>
          <w:sz w:val="21"/>
          <w:szCs w:val="21"/>
          <w:lang w:val="ka-GE"/>
        </w:rPr>
        <w:t>ელექტრონულ წიგნებთან წვდომის შესაძლებლობა</w:t>
      </w:r>
      <w:r w:rsidR="003D4C6A">
        <w:rPr>
          <w:rFonts w:asciiTheme="minorHAnsi" w:hAnsiTheme="minorHAnsi"/>
          <w:color w:val="000000"/>
          <w:sz w:val="21"/>
          <w:szCs w:val="21"/>
          <w:lang w:val="ka-GE"/>
        </w:rPr>
        <w:t>ს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3D350379" w14:textId="6A816C9F" w:rsidR="00C82386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10.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როგორ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გესახებათ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შემდგომი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განვითარების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პერსპექტივა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2A86FEB9" w14:textId="0425C098" w:rsidR="00B11F6E" w:rsidRDefault="000D126F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r w:rsidR="00B11F6E"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r w:rsidR="00711DD7" w:rsidRPr="00711DD7">
        <w:rPr>
          <w:rFonts w:asciiTheme="minorHAnsi" w:hAnsiTheme="minorHAnsi"/>
          <w:color w:val="000000"/>
          <w:sz w:val="21"/>
          <w:szCs w:val="21"/>
          <w:lang w:val="ka-GE"/>
        </w:rPr>
        <w:t>უფრო მეტი წიგნების განხილვა მოსწ</w:t>
      </w:r>
      <w:r w:rsidR="00BD281A">
        <w:rPr>
          <w:rFonts w:asciiTheme="minorHAnsi" w:hAnsiTheme="minorHAnsi"/>
          <w:color w:val="000000"/>
          <w:sz w:val="21"/>
          <w:szCs w:val="21"/>
          <w:lang w:val="ka-GE"/>
        </w:rPr>
        <w:t>ა</w:t>
      </w:r>
      <w:r w:rsidR="00711DD7" w:rsidRPr="00711DD7">
        <w:rPr>
          <w:rFonts w:asciiTheme="minorHAnsi" w:hAnsiTheme="minorHAnsi"/>
          <w:color w:val="000000"/>
          <w:sz w:val="21"/>
          <w:szCs w:val="21"/>
          <w:lang w:val="ka-GE"/>
        </w:rPr>
        <w:t>ვლეთა დაინტერესების მიზნით.</w:t>
      </w:r>
    </w:p>
    <w:p w14:paraId="53D5383B" w14:textId="4B4B00C9" w:rsidR="00711DD7" w:rsidRDefault="00B11F6E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r w:rsidR="00711DD7" w:rsidRPr="00711DD7">
        <w:rPr>
          <w:rFonts w:asciiTheme="minorHAnsi" w:hAnsiTheme="minorHAnsi"/>
          <w:color w:val="000000"/>
          <w:sz w:val="21"/>
          <w:szCs w:val="21"/>
          <w:lang w:val="ka-GE"/>
        </w:rPr>
        <w:t xml:space="preserve"> ცნობილი მწერლებისა და პოეტების საიუბილეო თარიღების აღნიშვნ</w:t>
      </w:r>
      <w:r w:rsidR="00BD281A">
        <w:rPr>
          <w:rFonts w:asciiTheme="minorHAnsi" w:hAnsiTheme="minorHAnsi"/>
          <w:color w:val="000000"/>
          <w:sz w:val="21"/>
          <w:szCs w:val="21"/>
          <w:lang w:val="ka-GE"/>
        </w:rPr>
        <w:t>ა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  <w:r w:rsidR="00711DD7" w:rsidRPr="00711DD7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</w:p>
    <w:p w14:paraId="1769F3B2" w14:textId="4B1F7CD8" w:rsidR="000D126F" w:rsidRDefault="000D126F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შემოქმედებითი საღამოების მოწყობა. </w:t>
      </w:r>
    </w:p>
    <w:p w14:paraId="0259D4F2" w14:textId="77777777" w:rsidR="000D126F" w:rsidRPr="00711DD7" w:rsidRDefault="000D126F" w:rsidP="00A706FE">
      <w:pPr>
        <w:pStyle w:val="NormalWeb"/>
        <w:spacing w:before="45" w:beforeAutospacing="0" w:after="45" w:afterAutospacing="0"/>
        <w:ind w:left="405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35D31498" w14:textId="77777777" w:rsidR="00C82386" w:rsidRPr="00711DD7" w:rsidRDefault="00C82386" w:rsidP="00A706F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711DD7">
        <w:rPr>
          <w:rFonts w:ascii="Verdana" w:hAnsi="Verdana"/>
          <w:color w:val="000000"/>
          <w:sz w:val="21"/>
          <w:szCs w:val="21"/>
        </w:rPr>
        <w:t> </w:t>
      </w:r>
    </w:p>
    <w:p w14:paraId="7EDD7A69" w14:textId="77777777" w:rsidR="00680CA6" w:rsidRPr="00C82386" w:rsidRDefault="00680CA6" w:rsidP="0028551C">
      <w:pPr>
        <w:jc w:val="both"/>
        <w:rPr>
          <w:b/>
        </w:rPr>
      </w:pPr>
    </w:p>
    <w:sectPr w:rsidR="00680CA6" w:rsidRPr="00C82386" w:rsidSect="005B7A09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132"/>
    <w:multiLevelType w:val="hybridMultilevel"/>
    <w:tmpl w:val="E834B6F8"/>
    <w:lvl w:ilvl="0" w:tplc="791E00E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66"/>
    <w:rsid w:val="000D126F"/>
    <w:rsid w:val="000E2D0F"/>
    <w:rsid w:val="00180D84"/>
    <w:rsid w:val="0028551C"/>
    <w:rsid w:val="002D7FBB"/>
    <w:rsid w:val="003D4C6A"/>
    <w:rsid w:val="00581B48"/>
    <w:rsid w:val="005B7A09"/>
    <w:rsid w:val="00680CA6"/>
    <w:rsid w:val="006A5BAB"/>
    <w:rsid w:val="00711DD7"/>
    <w:rsid w:val="007A11FF"/>
    <w:rsid w:val="00A706FE"/>
    <w:rsid w:val="00AD5A66"/>
    <w:rsid w:val="00B11F6E"/>
    <w:rsid w:val="00BD281A"/>
    <w:rsid w:val="00C718D2"/>
    <w:rsid w:val="00C82386"/>
    <w:rsid w:val="00CD6735"/>
    <w:rsid w:val="00CE54F1"/>
    <w:rsid w:val="00D13C82"/>
    <w:rsid w:val="00E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D98C"/>
  <w15:chartTrackingRefBased/>
  <w15:docId w15:val="{E7D97027-E507-4D79-A77C-716A93E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beridze.inga</dc:creator>
  <cp:keywords/>
  <dc:description/>
  <cp:lastModifiedBy>Kharauli</cp:lastModifiedBy>
  <cp:revision>7</cp:revision>
  <cp:lastPrinted>2022-06-20T07:44:00Z</cp:lastPrinted>
  <dcterms:created xsi:type="dcterms:W3CDTF">2022-06-20T08:16:00Z</dcterms:created>
  <dcterms:modified xsi:type="dcterms:W3CDTF">2022-06-20T08:26:00Z</dcterms:modified>
</cp:coreProperties>
</file>